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5" w:rsidRPr="0035775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4880" w:rsidRDefault="00CC4880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4880" w:rsidRDefault="00CC4880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РАСПОРЯЖЕНИЕ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от 9 сентября 2019 г. </w:t>
      </w:r>
      <w:r w:rsidR="00E6398C"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Р-93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ПРИМЕРНОГО ПОЛОЖЕНИЯ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ОБРАЗОВАТЕЛЬНОЙ ОРГАНИЗАЦИИ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 пункта 12 плана мероприятий по созданию специальных условий пол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чения общего и дополнительного образования обучающихся с инвалидностью и обучающи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с ограниченными возможностями здоровья на 2018 - 2020 годы, утвержденного Мин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стром просвещения Российской Федерации О.Ю. Васильевой 19 июня 2018 г.: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прилагаемое примерное Положение о психолого-педагогическом конс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лиуме образовательной организации (далее - примерное Положение).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Руководителям органов государственной власти субъектов Российской Федерации, осуществляющих государственное управление в сфере образования, организовать работу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примерным Положением.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проделанной работе проинформировать в срок до 1 августа 2020 года.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357755" w:rsidRDefault="00357755" w:rsidP="001656DA">
      <w:pPr>
        <w:widowControl w:val="0"/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Министра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Т.Ю.СИНЮГИНА</w:t>
      </w:r>
    </w:p>
    <w:p w:rsidR="00357755" w:rsidRDefault="0035775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распоряжением Министерства просвещения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9 сентября 2019 г.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Р-93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ПРИМЕРНОЕ ПОЛОЖЕНИЕ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ОБРАЗОВАТЕЛЬНОЙ ОРГАНИЗАЦИИ</w:t>
      </w:r>
    </w:p>
    <w:p w:rsidR="00EF446D" w:rsidRPr="00357755" w:rsidRDefault="00EF446D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EF446D" w:rsidRDefault="00D911B5" w:rsidP="001656D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F4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EF446D" w:rsidRPr="00EF446D" w:rsidRDefault="00EF446D" w:rsidP="001656DA">
      <w:pPr>
        <w:widowControl w:val="0"/>
        <w:shd w:val="clear" w:color="auto" w:fill="FFFFFF"/>
        <w:spacing w:after="0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является одной из форм вза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модействия руководящих и педагогических работников организации, осуществляющей обр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Задачами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решений об организации психолого-педагогического сопровождения;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разработка рекомендаций по организации психолого-педагогического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дения обучающихся;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консультирование участников образовательных отношений по вопросам актуал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F446D" w:rsidRPr="00CC4880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1.2.4. контроль за выполнением рекомендаций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B0E5B" w:rsidRDefault="005B0E5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EF446D" w:rsidRPr="00357755" w:rsidRDefault="00EF446D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Организации оформляются: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утвержденное руководителем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ведется документация согласно приложению 1.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определен в Полож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нии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Состав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председатель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заместитель руководителя Организации, замест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 председателя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деленный из числа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лица, испо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няющего его обязанности.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содержащее обобщенную характеристику обучающ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 и рекомендации по организации психолого-педагогического сопровождения, фиксир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 заключении (приложение 3). Заключение подписывается всеми членами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ями, которые являются основанием для реализации психолого-педагогического сопровожд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обследованного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вителей) в день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несогласия родителей (законных представителей) обучающегося с коллег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альным заключением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щем разделе заключения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образовательный процесс осуществляется по ранее опред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ленному образовательному маршруту в соответствии с соответствующим федеральным го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ударственным образовательным стандартом.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При направлении обучающегося на психолого-медико-педагогическую комиссию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(далее - ПМПК)</w:t>
      </w:r>
      <w:r w:rsidR="002D14A9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(приложение 4).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для предоставления на ПМПК выдается родит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лям (законным представителям) под личную подпись.</w:t>
      </w:r>
    </w:p>
    <w:p w:rsidR="002D14A9" w:rsidRDefault="002D14A9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8C22D3" w:rsidRPr="00357755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тельной) динамике обучения и развития обучающегося; при возникновении новых обсто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тельств, влияющих на обучение и развитие обучающегося в соответствии с запросами род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При проведении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степень социализации и адаптации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полученных данных разрабатываются рекомендации для участников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отношений по организации психолого-педагогического сопровождения об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работы в соответствии с планом засед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запросами участников образовательных отношений на обследование 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ганизацию комплексного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увеличение объема работ устанавливается доплата, размер кот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рой определяется Организацией самостоятельно.</w:t>
      </w:r>
    </w:p>
    <w:p w:rsidR="008C22D3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8C22D3" w:rsidRPr="00357755" w:rsidRDefault="008C22D3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заблаговременно информ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рует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организует подготовку и проведение зас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реализации рекомендаций обуча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щемуся назначается ведущий специалист: учитель и/или классный руководитель, воспит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 или другой специалист. Ведущий специалист представляет обучающегося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ходит с инициативой повторных обсуждений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составляется заключение и разр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батываются рекомендации.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стом, составляется 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степени социализации и адаптации обучающегося.</w:t>
      </w:r>
    </w:p>
    <w:p w:rsidR="00AE192B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комендации ПМПК и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</w:t>
      </w:r>
      <w:r w:rsidR="00CC48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бный год / на постоянной основе;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двигательной нагрузки;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объема задаваемой на дом работы;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услуг ассистента (помощника), оказывающего обучающимся необх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димую техническую помощь;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грамм, развитии и социальной адаптации</w:t>
      </w:r>
      <w:r w:rsidR="00AE192B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2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проведение групповых и (или) индивидуальных коррекционно-развивающих и компе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сирующих занятий с обучающимся;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психолого-педагогического сопровождения обуч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ющихся реализуются на основании письменного согласия родителей (законных представит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лей).</w:t>
      </w:r>
    </w:p>
    <w:p w:rsidR="00AE192B" w:rsidRDefault="00AE192B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4880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1</w:t>
      </w: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год;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форме:</w:t>
      </w:r>
    </w:p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2"/>
        <w:gridCol w:w="919"/>
        <w:gridCol w:w="4678"/>
        <w:gridCol w:w="3224"/>
      </w:tblGrid>
      <w:tr w:rsidR="00CD2D32" w:rsidRPr="00CD2D32" w:rsidTr="00CC4880">
        <w:tc>
          <w:tcPr>
            <w:tcW w:w="1032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919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Тематика заседания</w:t>
            </w:r>
            <w:r w:rsidRPr="00CD2D32">
              <w:rPr>
                <w:rStyle w:val="a6"/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footnoteReference w:id="3"/>
            </w:r>
          </w:p>
        </w:tc>
        <w:tc>
          <w:tcPr>
            <w:tcW w:w="3224" w:type="dxa"/>
            <w:vAlign w:val="bottom"/>
          </w:tcPr>
          <w:p w:rsidR="00CD2D32" w:rsidRPr="00CD2D32" w:rsidRDefault="00CD2D32" w:rsidP="001656DA">
            <w:pPr>
              <w:widowControl w:val="0"/>
              <w:spacing w:line="276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Вид консилиума (план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вый/внеплановый)</w:t>
            </w:r>
          </w:p>
        </w:tc>
      </w:tr>
      <w:tr w:rsidR="00CD2D32" w:rsidTr="00CC4880">
        <w:tc>
          <w:tcPr>
            <w:tcW w:w="1032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лиума по форме:</w:t>
      </w:r>
    </w:p>
    <w:p w:rsidR="00CC4880" w:rsidRDefault="00CC4880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1"/>
        <w:gridCol w:w="1811"/>
        <w:gridCol w:w="1221"/>
        <w:gridCol w:w="1355"/>
        <w:gridCol w:w="1559"/>
        <w:gridCol w:w="1701"/>
        <w:gridCol w:w="1701"/>
      </w:tblGrid>
      <w:tr w:rsidR="00B11DD1" w:rsidRPr="00B11DD1" w:rsidTr="00B11DD1">
        <w:tc>
          <w:tcPr>
            <w:tcW w:w="54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 п/п</w:t>
            </w:r>
          </w:p>
        </w:tc>
        <w:tc>
          <w:tcPr>
            <w:tcW w:w="181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ФИО обуча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ю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щегося, класс/группа</w:t>
            </w:r>
          </w:p>
        </w:tc>
        <w:tc>
          <w:tcPr>
            <w:tcW w:w="122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дения</w:t>
            </w:r>
          </w:p>
        </w:tc>
        <w:tc>
          <w:tcPr>
            <w:tcW w:w="1355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559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Повод обр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щения в </w:t>
            </w:r>
            <w:proofErr w:type="spellStart"/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Результат 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б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ращения</w:t>
            </w:r>
          </w:p>
        </w:tc>
      </w:tr>
      <w:tr w:rsidR="00B11DD1" w:rsidTr="00B11DD1">
        <w:tc>
          <w:tcPr>
            <w:tcW w:w="54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D4AC8" w:rsidRPr="001D4AC8" w:rsidRDefault="001D4AC8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Карта развития обучающегося, получающего психолого-педагогическое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ма, копии направлений на ПМПК, согласие родителей (законных представителей) на обсл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алистами психолого-педагогического сопровождения. Карта развития хранится у председ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 консилиума и выдается руководящим работникам ОО, педагогам и специалистам, раб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тающим с обучающимся).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p w:rsidR="00B11DD1" w:rsidRDefault="00B11DD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978"/>
        <w:gridCol w:w="1227"/>
        <w:gridCol w:w="1502"/>
        <w:gridCol w:w="1569"/>
        <w:gridCol w:w="3015"/>
      </w:tblGrid>
      <w:tr w:rsidR="001656DA" w:rsidRPr="00B11DD1" w:rsidTr="001656DA"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ФИО обучающ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гося, класс/группа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Цель напра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Причина направления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Отметка о получении направления родителями</w:t>
            </w:r>
          </w:p>
        </w:tc>
      </w:tr>
      <w:tr w:rsidR="00B11DD1" w:rsidTr="001656DA">
        <w:trPr>
          <w:trHeight w:val="2254"/>
        </w:trPr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Получено: далее перечень д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кументов, переданных родит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 (законным представит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лям)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Я, ФИО родителя (законного представителя) пакет док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у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ментов получил(а).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«__» ____________ 20__ г.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Подпись: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Расшифровка: _______________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B11DD1" w:rsidRPr="00357755" w:rsidTr="00B11DD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11DD1" w:rsidRDefault="00B11DD1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2</w:t>
      </w:r>
    </w:p>
    <w:p w:rsidR="005C0CF7" w:rsidRPr="003E2B55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ОО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20__ г.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Присутствовали: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(должность в ОО, роль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(мать/отец ФИО обучающегося).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(характеристики,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продуктивной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деятельности обучающегося, копии рабочих тетрадей, контрольных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присутствующие на заседании: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3</w:t>
      </w:r>
    </w:p>
    <w:p w:rsidR="005C0CF7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 20__ года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D911B5" w:rsidRPr="00357755" w:rsidRDefault="000324F8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рождения 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Класс/группа: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0324F8" w:rsidP="001656DA">
            <w:pPr>
              <w:widowControl w:val="0"/>
              <w:spacing w:after="0"/>
              <w:jc w:val="both"/>
              <w:textAlignment w:val="baseline"/>
              <w:divId w:val="152609585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</w:t>
            </w:r>
            <w:r w:rsidR="00D911B5"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 w:rsidR="005C0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(планы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коррекционно-развивающей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ознакомлен(а) _____________/___________________________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4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обучающегося для предоставления на ПМПК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группа/класс)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сведения: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образовательную организацию;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обучения (полное наименование);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организации образования: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группе/классе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комбинированной направленности, компенсирующей направленности, общера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вивающая, присмотра и ухода, кратковременного пребывания,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Лекотека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общеобразовательный, отдельный для обучающихся с ...;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технологий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Факты, способные повлиять на поведение и успеваемость ребенка (в образовател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организации):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из одной образовательной организации в другую образовательную организ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цию (причины)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перевод в состав другого класса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замена учителя начальных классов (однократная, повторная)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межличностные конфликты в среде сверстников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конфликт семьи с образовательной организацией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 основе индивидуального учебного плана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надомное обучение, повторное обучение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частых, хронических заболеваний или пропусков учебных занятий и др.;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Состав семьи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с кем проживает ребенок - родственные отношения и количество детей/взрослых)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Трудности, переживаемые в семье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(материальные, хроническая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психотравматиз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особо отмечается наличие жестокого отношения к ребенку, факт проживания со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местно с ребенком родственников с асоциальным или антисоциальным поведением, псих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 всего занимающихся ребенком).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об условиях и результатах образования ребенка в образовател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организации: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поступления в образовательную организацию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чественно в соотношении с возрастными нормами развития (значительно отставало, о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ставало, неравномерно отставало, частично опережало).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подготовки характеристики: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ет, отстает, неравномерно отстает, частично опережает).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линий):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незначительная, незн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чительная, неравномерная, достаточная.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нахождения в образовательной организации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(Для обучающихся с умственной отстал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стью (интеллектуальными нарушениями))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 (авторы или название ОП/АОП);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отсутствует, крайне незначительна, невысокая, неравномерная).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не проявляется, недостаточная, нестабильная)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критику об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жается, дает аффективную вспышку протеста, прекращает деятельность, фактически не реагирует, др.)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(ухудшается, остается без изменений, снижается)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1F6944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напряженность при необходимости публичного ответа, контрольной работы и пр.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неравномерная, нестабильная, не выявляется)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истощаемость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с очевидным снижением качества деятельности и пр., ум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ренная, незначительная) и др.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ничеству), наличие других родственников или близких людей, пытающихся оказать по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Получаемая коррекционно-развивающая, психолого-педагогическая помощь (ко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кретизировать); (занятия с логопедом, дефектологом, психологом, учителем начальных кла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- указать длительность, т.е. когда начались/закончились занятия), регулярность посещ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этих занятий, выполнение домашних заданий этих специалистов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Характеристики взросления 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подростков, а также обучающихся с девиантным (общественно-опасным) поведением)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 увлечения, интересы (перечислить, отразить их значимость для обучающег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ситуативность или постоянство пристрастий, возможно нал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травмирующих переж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–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запретили родители, исключили из секции, перестал заниматься из-за 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 средств и т.п.);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занятости во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(наличие предпочитаемых предметов, любимых учителей);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педагогическим воздействиям (описать воздействия и реакцию на них); характер общения со сверстниками, одноклассниками (отвергаемый или оттесненный, из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лированный по собственному желанию, неформальный лидер);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общения со сверстниками в системе ценностей обучающегося (приор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тетная, второстепенная);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критически оценивать поступки свои и окружающих, в том числе ант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проявления (не сформирована, сформирована недостаточно, сф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ормирована «на словах»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 (самооценка);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молодежной субкультуре(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убеждения (не актуализирует, навязывает другим);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планы и профессиональные намерения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Поведенческие девиации </w:t>
      </w:r>
      <w:r w:rsidR="0054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 подростков, а также обучающихся с девиантным (общественно-опасным) поведением).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самовольных уходов из дома, бродяжничество;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установки (спорит, отказывается) либо негативизм (делает наоб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курению, алкоголю, наркотикам, другим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сквернословие;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злости и/или ненависти к окружающим (конкретизировать);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компьютерным играм (равнодушен, интерес,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Общий вывод о необходимости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уточнения, изменения, подтверждения образов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«_______»___________________20_____г.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541D41" w:rsidRPr="004A230D" w:rsidRDefault="00541D4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Представление готовится педагогом или специалистом психолого-педагогического пр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5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Pr="004A230D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проведение психолого-педагогического обследования</w:t>
      </w:r>
      <w:r w:rsidR="00541D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специалистами </w:t>
      </w:r>
      <w:proofErr w:type="spellStart"/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ФИО родителя (законного представителя)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(номер, серия паспорта, когда и кем выдан)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E6398C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(нужное подчеркнуть)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(ФИО, класс/группа, в котором/ой обучается обучающийся, дата (</w:t>
      </w:r>
      <w:proofErr w:type="spellStart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дд.мм.гг</w:t>
      </w:r>
      <w:proofErr w:type="spellEnd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.)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рождения)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708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 20__ г./___________/______________________________________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F1EF9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(подпись)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(расшифровка подписи)</w:t>
      </w:r>
      <w:r w:rsidR="00541D41" w:rsidRPr="003577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EF9" w:rsidRPr="00357755" w:rsidSect="00E6398C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13" w:rsidRDefault="00786113" w:rsidP="002D14A9">
      <w:pPr>
        <w:spacing w:after="0" w:line="240" w:lineRule="auto"/>
      </w:pPr>
      <w:r>
        <w:separator/>
      </w:r>
    </w:p>
  </w:endnote>
  <w:endnote w:type="continuationSeparator" w:id="0">
    <w:p w:rsidR="00786113" w:rsidRDefault="00786113" w:rsidP="002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98690186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8892276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433F7">
          <w:rPr>
            <w:rStyle w:val="a9"/>
            <w:noProof/>
          </w:rPr>
          <w:t>11</w: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13" w:rsidRDefault="00786113" w:rsidP="002D14A9">
      <w:pPr>
        <w:spacing w:after="0" w:line="240" w:lineRule="auto"/>
      </w:pPr>
      <w:r>
        <w:separator/>
      </w:r>
    </w:p>
  </w:footnote>
  <w:footnote w:type="continuationSeparator" w:id="0">
    <w:p w:rsidR="00786113" w:rsidRDefault="00786113" w:rsidP="002D14A9">
      <w:pPr>
        <w:spacing w:after="0" w:line="240" w:lineRule="auto"/>
      </w:pPr>
      <w:r>
        <w:continuationSeparator/>
      </w:r>
    </w:p>
  </w:footnote>
  <w:footnote w:id="1">
    <w:p w:rsidR="002D14A9" w:rsidRPr="00DD4076" w:rsidRDefault="002D14A9" w:rsidP="00DD407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</w:pPr>
      <w:r w:rsidRPr="00DD4076">
        <w:rPr>
          <w:rStyle w:val="a6"/>
          <w:sz w:val="21"/>
        </w:rPr>
        <w:footnoteRef/>
      </w:r>
      <w:r w:rsidRPr="00DD4076">
        <w:rPr>
          <w:sz w:val="21"/>
        </w:rPr>
        <w:t xml:space="preserve"> 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bdr w:val="none" w:sz="0" w:space="0" w:color="auto" w:frame="1"/>
          <w:lang w:eastAsia="ru-RU"/>
        </w:rPr>
        <w:t>Приказ Министерства образования и науки Российской Федерации от 20 сентября 2013 г. №1082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 «Об утверждении Положения о психолого-медико-педагогической комиссии».</w:t>
      </w:r>
    </w:p>
    <w:p w:rsidR="002D14A9" w:rsidRDefault="002D14A9">
      <w:pPr>
        <w:pStyle w:val="a4"/>
      </w:pPr>
    </w:p>
  </w:footnote>
  <w:footnote w:id="2">
    <w:p w:rsidR="00AE192B" w:rsidRPr="00CC4880" w:rsidRDefault="00AE192B" w:rsidP="00AE192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Федеральный </w:t>
      </w:r>
      <w:hyperlink r:id="rId1" w:history="1">
        <w:r w:rsidRPr="00CC488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bdr w:val="none" w:sz="0" w:space="0" w:color="auto" w:frame="1"/>
            <w:lang w:eastAsia="ru-RU"/>
          </w:rPr>
          <w:t>закон от 29 декабря 2012 г. № 273-ФЗ</w:t>
        </w:r>
      </w:hyperlink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 »Об образовании в Российской Федерации», статья 42.</w:t>
      </w:r>
    </w:p>
  </w:footnote>
  <w:footnote w:id="3">
    <w:p w:rsidR="00CD2D32" w:rsidRPr="00CC4880" w:rsidRDefault="00CD2D32" w:rsidP="00CD2D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 xml:space="preserve">- утверждение плана работы </w:t>
      </w:r>
      <w:proofErr w:type="spellStart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ППк</w:t>
      </w:r>
      <w:proofErr w:type="spellEnd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; утверждение плана мероприятий по выявлению обучающихся с особыми образовател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ь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ными потребностями; проведение комплексного обследования обучающегося; обсуждение результатов комплексного о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б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следования; обсуждение результатов образовательной, воспитательной и коррекционной работы с обучающимся; зачисл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е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ние обучающихся на коррекционные занятия; направление обучающихся в ПМПК; составление и утверждение индивид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у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CD2D32" w:rsidRDefault="00CD2D3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0D"/>
    <w:multiLevelType w:val="hybridMultilevel"/>
    <w:tmpl w:val="116A771C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E3EDD"/>
    <w:multiLevelType w:val="hybridMultilevel"/>
    <w:tmpl w:val="C7E096EE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70E1"/>
    <w:multiLevelType w:val="hybridMultilevel"/>
    <w:tmpl w:val="7E0C3414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D76E2"/>
    <w:multiLevelType w:val="hybridMultilevel"/>
    <w:tmpl w:val="0C94C44A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F0C"/>
    <w:multiLevelType w:val="hybridMultilevel"/>
    <w:tmpl w:val="EF0EA180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94D71"/>
    <w:multiLevelType w:val="hybridMultilevel"/>
    <w:tmpl w:val="014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36B"/>
    <w:multiLevelType w:val="hybridMultilevel"/>
    <w:tmpl w:val="4A925AD8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1"/>
    <w:rsid w:val="000324F8"/>
    <w:rsid w:val="000630FC"/>
    <w:rsid w:val="001656DA"/>
    <w:rsid w:val="00194A91"/>
    <w:rsid w:val="00195DE3"/>
    <w:rsid w:val="001A5C87"/>
    <w:rsid w:val="001D4AC8"/>
    <w:rsid w:val="001F6944"/>
    <w:rsid w:val="0028479A"/>
    <w:rsid w:val="002D14A9"/>
    <w:rsid w:val="00357755"/>
    <w:rsid w:val="003E2B55"/>
    <w:rsid w:val="004A230D"/>
    <w:rsid w:val="00541D41"/>
    <w:rsid w:val="0055415C"/>
    <w:rsid w:val="005753FD"/>
    <w:rsid w:val="00576338"/>
    <w:rsid w:val="005B0E5B"/>
    <w:rsid w:val="005B6426"/>
    <w:rsid w:val="005C0CF7"/>
    <w:rsid w:val="006D418B"/>
    <w:rsid w:val="00786113"/>
    <w:rsid w:val="00893952"/>
    <w:rsid w:val="008C22D3"/>
    <w:rsid w:val="00A433F7"/>
    <w:rsid w:val="00AE192B"/>
    <w:rsid w:val="00B11DD1"/>
    <w:rsid w:val="00CC4880"/>
    <w:rsid w:val="00CD2D32"/>
    <w:rsid w:val="00D911B5"/>
    <w:rsid w:val="00DD4076"/>
    <w:rsid w:val="00DF1EF9"/>
    <w:rsid w:val="00E6398C"/>
    <w:rsid w:val="00EF446D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13221-A46E-452E-88A9-C2FEBBB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Анна Лебедь</cp:lastModifiedBy>
  <cp:revision>2</cp:revision>
  <dcterms:created xsi:type="dcterms:W3CDTF">2020-02-17T09:04:00Z</dcterms:created>
  <dcterms:modified xsi:type="dcterms:W3CDTF">2020-02-17T09:04:00Z</dcterms:modified>
</cp:coreProperties>
</file>